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7C6C" w14:textId="77777777" w:rsidR="00774E22" w:rsidRDefault="00774E22" w:rsidP="00774E22">
      <w:pPr>
        <w:pStyle w:val="mb-2"/>
      </w:pPr>
      <w:r>
        <w:rPr>
          <w:rStyle w:val="Strong"/>
        </w:rPr>
        <w:t>Data Concepts &amp; KPI definitions:</w:t>
      </w:r>
    </w:p>
    <w:p w14:paraId="35033F42" w14:textId="77777777" w:rsidR="00774E22" w:rsidRDefault="00774E22">
      <w:pPr>
        <w:pStyle w:val="ml-6"/>
        <w:numPr>
          <w:ilvl w:val="0"/>
          <w:numId w:val="1"/>
        </w:numPr>
      </w:pPr>
      <w:r>
        <w:t>"Bookings" refers to 'revenue bookings' which is the $ value of all the deals that have been closed in the quarter. Bookings are measured in "ACV", the 'annual contract value' of the deal, which refers to what the customer will pay every year (even for multi year years)</w:t>
      </w:r>
    </w:p>
    <w:p w14:paraId="589EA2EA" w14:textId="77777777" w:rsidR="00774E22" w:rsidRDefault="00774E22">
      <w:pPr>
        <w:pStyle w:val="ml-6"/>
        <w:numPr>
          <w:ilvl w:val="0"/>
          <w:numId w:val="2"/>
        </w:numPr>
      </w:pPr>
      <w:r>
        <w:t>For every contract: ACV * Contract term (yrs) = Total contract value (TCV). So a $100K contract that is 3 years long has an ACV of $100K and TCV of $300K</w:t>
      </w:r>
    </w:p>
    <w:p w14:paraId="58DCBFFA" w14:textId="77777777" w:rsidR="00774E22" w:rsidRDefault="00774E22">
      <w:pPr>
        <w:pStyle w:val="ml-6"/>
        <w:numPr>
          <w:ilvl w:val="0"/>
          <w:numId w:val="3"/>
        </w:numPr>
      </w:pPr>
      <w:r>
        <w:t>The sum of ACV is called ACV bookings where stage = '5_closed_won' (or more commonly simply 'bookings')</w:t>
      </w:r>
    </w:p>
    <w:p w14:paraId="27BDB2E9" w14:textId="77777777" w:rsidR="00774E22" w:rsidRDefault="00774E22">
      <w:pPr>
        <w:pStyle w:val="ml-6"/>
        <w:numPr>
          <w:ilvl w:val="0"/>
          <w:numId w:val="4"/>
        </w:numPr>
      </w:pPr>
      <w:r>
        <w:t>The sum of TCV is called 'TCV bookings' where stage = '5_closed_won'</w:t>
      </w:r>
    </w:p>
    <w:p w14:paraId="33856D5C" w14:textId="77777777" w:rsidR="00774E22" w:rsidRDefault="00774E22">
      <w:pPr>
        <w:pStyle w:val="ml-6"/>
        <w:numPr>
          <w:ilvl w:val="0"/>
          <w:numId w:val="5"/>
        </w:numPr>
      </w:pPr>
      <w:r>
        <w:t>Sum of TCV / sum of ACV is called 'average contract duration'  or 'average term'</w:t>
      </w:r>
    </w:p>
    <w:p w14:paraId="20C13EA9" w14:textId="77777777" w:rsidR="00774E22" w:rsidRDefault="00774E22">
      <w:pPr>
        <w:pStyle w:val="ml-6"/>
        <w:numPr>
          <w:ilvl w:val="0"/>
          <w:numId w:val="6"/>
        </w:numPr>
      </w:pPr>
      <w:r>
        <w:t xml:space="preserve">Renewal rate is calculated by sum of ACV where deal_type='renewals' &amp; stage = '5_closed_won' , divided by sum of all 'original_renewal_amount_acv' values (won and lost). When forecasting 'renewal rate', include expected ACV in numerator </w:t>
      </w:r>
    </w:p>
    <w:p w14:paraId="308DA3E0" w14:textId="77777777" w:rsidR="00774E22" w:rsidRDefault="00774E22">
      <w:pPr>
        <w:pStyle w:val="ml-6"/>
        <w:numPr>
          <w:ilvl w:val="0"/>
          <w:numId w:val="7"/>
        </w:numPr>
      </w:pPr>
      <w:r>
        <w:t>deal_type refers to the type of transaction which can be 'renewals', 'new logo' or 'expansion and upsell'. One opportunity_id can have more than one deal type associated with it represented as separate line items, e.g. it can have a renewal line as well as an 'expansion and upsell' line</w:t>
      </w:r>
    </w:p>
    <w:p w14:paraId="44D490FB" w14:textId="77777777" w:rsidR="00774E22" w:rsidRDefault="00774E22">
      <w:pPr>
        <w:pStyle w:val="ml-6"/>
        <w:numPr>
          <w:ilvl w:val="0"/>
          <w:numId w:val="8"/>
        </w:numPr>
      </w:pPr>
      <w:r>
        <w:t>stage = forecast stage for a deal. It can include: 0_discovery, 1_validate_fit, 2_show_business_value, 3_structure_deal, 4_final_negotiation, 5_closed_won, closed_lost. The last two: '5_closed_won', 'closed_lost' represent opportunities that are no longer active and have either been won or lost</w:t>
      </w:r>
    </w:p>
    <w:p w14:paraId="29CAC766" w14:textId="77777777" w:rsidR="00774E22" w:rsidRDefault="00774E22" w:rsidP="00774E22">
      <w:pPr>
        <w:pStyle w:val="mb-2"/>
      </w:pPr>
    </w:p>
    <w:p w14:paraId="63506234" w14:textId="77777777" w:rsidR="00774E22" w:rsidRDefault="00774E22" w:rsidP="00774E22">
      <w:pPr>
        <w:pStyle w:val="mb-2"/>
      </w:pPr>
      <w:r>
        <w:rPr>
          <w:rStyle w:val="Strong"/>
        </w:rPr>
        <w:t>Methodology for estimating ACV forecast &amp; key associated metrics for a given quarter:</w:t>
      </w:r>
    </w:p>
    <w:p w14:paraId="1DD4500A" w14:textId="77777777" w:rsidR="00774E22" w:rsidRDefault="00774E22">
      <w:pPr>
        <w:pStyle w:val="ml-6"/>
        <w:numPr>
          <w:ilvl w:val="0"/>
          <w:numId w:val="9"/>
        </w:numPr>
      </w:pPr>
      <w:r>
        <w:t xml:space="preserve">Take the table containing pipeline data for the quarter being forecasted </w:t>
      </w:r>
    </w:p>
    <w:p w14:paraId="750F5FBA" w14:textId="77777777" w:rsidR="00774E22" w:rsidRDefault="00774E22">
      <w:pPr>
        <w:pStyle w:val="ml-6"/>
        <w:numPr>
          <w:ilvl w:val="0"/>
          <w:numId w:val="10"/>
        </w:numPr>
      </w:pPr>
      <w:r>
        <w:t>Filter pipeline data to deals that have closed or are expected to close in the quarter based on close_date</w:t>
      </w:r>
    </w:p>
    <w:p w14:paraId="69D86970" w14:textId="77777777" w:rsidR="00774E22" w:rsidRDefault="00774E22">
      <w:pPr>
        <w:pStyle w:val="ml-6"/>
        <w:numPr>
          <w:ilvl w:val="0"/>
          <w:numId w:val="11"/>
        </w:numPr>
      </w:pPr>
      <w:r>
        <w:t>Sum up all the won ACV bookings and exclude the lost deals.</w:t>
      </w:r>
    </w:p>
    <w:p w14:paraId="2E51EC18" w14:textId="77777777" w:rsidR="00774E22" w:rsidRDefault="00774E22">
      <w:pPr>
        <w:pStyle w:val="ml-6"/>
        <w:numPr>
          <w:ilvl w:val="0"/>
          <w:numId w:val="12"/>
        </w:numPr>
      </w:pPr>
      <w:r>
        <w:t xml:space="preserve">For the in-quarter deals that are still open (based on stage), list them by opportunity_id and deal_type. We need to calculate closing probabilities for them. The low and high historic conversion probability range by deal_type and stage is available in the historical_conversions table. Apply the percentiles associated with base, bull and bear </w:t>
      </w:r>
      <w:r>
        <w:lastRenderedPageBreak/>
        <w:t>case in the 'scenario_percentiles' table to this high/low range and then map these segments (intersection of deal_type and stage) to the open deals in the pipeline to calculate the closing probability for each unique deal under each scenario. Multiply the probability with the ACV deal value to calculate the expected ACV. The Base/Bull/Bear ACV scenarios should be calculated as columns in one table</w:t>
      </w:r>
    </w:p>
    <w:p w14:paraId="17DB189B" w14:textId="77777777" w:rsidR="00774E22" w:rsidRDefault="00774E22">
      <w:pPr>
        <w:pStyle w:val="ml-6"/>
        <w:numPr>
          <w:ilvl w:val="0"/>
          <w:numId w:val="13"/>
        </w:numPr>
      </w:pPr>
      <w:r>
        <w:t>Look at the input table called deal_overrides. This table has various opportunity_ids in it and a probability field. These probability values for any deals included here (by opportunity_id) should override the probabilistic calculations for these deals in the previous step</w:t>
      </w:r>
    </w:p>
    <w:p w14:paraId="4B4BBB83" w14:textId="77777777" w:rsidR="00774E22" w:rsidRDefault="00774E22">
      <w:pPr>
        <w:pStyle w:val="ml-6"/>
        <w:numPr>
          <w:ilvl w:val="0"/>
          <w:numId w:val="14"/>
        </w:numPr>
      </w:pPr>
      <w:r>
        <w:t>Then sum the ACV for actual closed_won deals in the quarter with the expected acv value of open deals, under the various base/bull/bear scenarios, to come up with final estimates of the in-quarter forecast</w:t>
      </w:r>
    </w:p>
    <w:p w14:paraId="33657C30" w14:textId="77777777" w:rsidR="00774E22" w:rsidRDefault="00774E22">
      <w:pPr>
        <w:pStyle w:val="ml-6"/>
        <w:numPr>
          <w:ilvl w:val="0"/>
          <w:numId w:val="15"/>
        </w:numPr>
      </w:pPr>
      <w:r>
        <w:t>Then calculate total TCV as well using a similar methodology as ACV (probability * TCV value)</w:t>
      </w:r>
    </w:p>
    <w:p w14:paraId="575A10FB" w14:textId="77777777" w:rsidR="00774E22" w:rsidRDefault="00774E22">
      <w:pPr>
        <w:pStyle w:val="ml-6"/>
        <w:numPr>
          <w:ilvl w:val="0"/>
          <w:numId w:val="16"/>
        </w:numPr>
      </w:pPr>
      <w:r>
        <w:t>Keep customer_region and customer_segment in all intermediate tables so we can slice by that later</w:t>
      </w:r>
    </w:p>
    <w:p w14:paraId="354A5B54" w14:textId="77777777" w:rsidR="00774E22" w:rsidRDefault="00774E22">
      <w:pPr>
        <w:pStyle w:val="ml-6"/>
        <w:numPr>
          <w:ilvl w:val="0"/>
          <w:numId w:val="17"/>
        </w:numPr>
      </w:pPr>
      <w:r>
        <w:t>Next, we need to calculate YoY compares for the key metrics. This can be done by referencing the table with historical data from the same quarter in the prior year. Calculate YoY growth comparisons for all the key metrics</w:t>
      </w:r>
    </w:p>
    <w:p w14:paraId="009E7FCF" w14:textId="77777777" w:rsidR="00774E22" w:rsidRDefault="00774E22">
      <w:pPr>
        <w:pStyle w:val="ml-6"/>
        <w:numPr>
          <w:ilvl w:val="0"/>
          <w:numId w:val="18"/>
        </w:numPr>
      </w:pPr>
      <w:r>
        <w:t>Include the following summary tables &amp; charts in the results</w:t>
      </w:r>
    </w:p>
    <w:p w14:paraId="5B99D6F4" w14:textId="77777777" w:rsidR="00774E22" w:rsidRDefault="00774E22" w:rsidP="00774E22">
      <w:pPr>
        <w:pStyle w:val="ml-6"/>
        <w:ind w:left="1440"/>
      </w:pPr>
    </w:p>
    <w:p w14:paraId="7C8FBD0E" w14:textId="5817CC99" w:rsidR="00774E22" w:rsidRDefault="00774E22">
      <w:pPr>
        <w:pStyle w:val="ml-6"/>
        <w:numPr>
          <w:ilvl w:val="1"/>
          <w:numId w:val="19"/>
        </w:numPr>
      </w:pPr>
      <w:r>
        <w:t>A summary table of total ACV bookings forecast by deal_type for all three scenarios (base/bull/bear) and YoY growth estimates. Prepend S1_ to table name</w:t>
      </w:r>
    </w:p>
    <w:p w14:paraId="3154BD6B" w14:textId="77777777" w:rsidR="00774E22" w:rsidRDefault="00774E22">
      <w:pPr>
        <w:pStyle w:val="ml-6"/>
        <w:numPr>
          <w:ilvl w:val="2"/>
          <w:numId w:val="20"/>
        </w:numPr>
      </w:pPr>
      <w:r>
        <w:t>Create a dual-axis stacked bar + line chart where x-axis = scenario (base, bull bear), y axis = ACV forecast value, stack = deal_type. Then on the secondary axis, plot a line which shows YoY growth for total forecasted ACV. label bar values in $M with 1 decimal place</w:t>
      </w:r>
    </w:p>
    <w:p w14:paraId="0C2C97D4" w14:textId="2DDEE227" w:rsidR="00774E22" w:rsidRDefault="00774E22">
      <w:pPr>
        <w:pStyle w:val="ml-6"/>
        <w:numPr>
          <w:ilvl w:val="1"/>
          <w:numId w:val="21"/>
        </w:numPr>
      </w:pPr>
      <w:r>
        <w:t xml:space="preserve">A summary table of total ACV bookings forecast by deal_type for the base scenario broken out by closed vs. still open. include a total. Prepend S2_ to table name. </w:t>
      </w:r>
    </w:p>
    <w:p w14:paraId="25C94DA6" w14:textId="77777777" w:rsidR="00774E22" w:rsidRDefault="00774E22">
      <w:pPr>
        <w:pStyle w:val="ml-6"/>
        <w:numPr>
          <w:ilvl w:val="2"/>
          <w:numId w:val="22"/>
        </w:numPr>
      </w:pPr>
      <w:r>
        <w:t>Create a stacked bar chart on this data. label bar values in $M with 1 decimal place</w:t>
      </w:r>
    </w:p>
    <w:p w14:paraId="4B18DD55" w14:textId="2183B915" w:rsidR="00774E22" w:rsidRDefault="00774E22">
      <w:pPr>
        <w:pStyle w:val="ml-6"/>
        <w:numPr>
          <w:ilvl w:val="1"/>
          <w:numId w:val="23"/>
        </w:numPr>
      </w:pPr>
      <w:r>
        <w:t xml:space="preserve">A summary table of total ACV bookings forecast filtered for deal type 'new logo' and 'expansion and upsell' for all 3 scenarios (as rows). Include a breakdown for </w:t>
      </w:r>
      <w:r>
        <w:lastRenderedPageBreak/>
        <w:t>closed, expected and total along with a YoY growth comparison. Prepend S3_ to table name</w:t>
      </w:r>
    </w:p>
    <w:p w14:paraId="13EFDD40" w14:textId="77777777" w:rsidR="00774E22" w:rsidRDefault="00774E22">
      <w:pPr>
        <w:pStyle w:val="ml-6"/>
        <w:numPr>
          <w:ilvl w:val="2"/>
          <w:numId w:val="24"/>
        </w:numPr>
      </w:pPr>
      <w:r>
        <w:t>Create a dual-axis bar + line chart where source data is just filtered for deal_type = 'new logo' &amp; 'expansion and upsell', x-axis = scenario (base , bear , bull), y-axis = ACV value. The bars should be grouped and there should be 1 bar for forecast for current quarter and 1 bar for ACV actuals in the prior quarter. Then on the secondary axis, plot a line which shows YoY growth for this forecasted ACV vs the same period in the prior year. label bar values in $M with 1 decimal place</w:t>
      </w:r>
    </w:p>
    <w:p w14:paraId="74078BC8" w14:textId="77777777" w:rsidR="001A797D" w:rsidRPr="00774E22" w:rsidRDefault="001A797D" w:rsidP="00774E22"/>
    <w:sectPr w:rsidR="001A797D" w:rsidRPr="0077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C69D1"/>
    <w:multiLevelType w:val="multilevel"/>
    <w:tmpl w:val="7E8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9686C"/>
    <w:multiLevelType w:val="multilevel"/>
    <w:tmpl w:val="A922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85257">
    <w:abstractNumId w:val="0"/>
    <w:lvlOverride w:ilvl="0">
      <w:startOverride w:val="1"/>
    </w:lvlOverride>
  </w:num>
  <w:num w:numId="2" w16cid:durableId="180364398">
    <w:abstractNumId w:val="0"/>
    <w:lvlOverride w:ilvl="0">
      <w:startOverride w:val="2"/>
    </w:lvlOverride>
  </w:num>
  <w:num w:numId="3" w16cid:durableId="1467553525">
    <w:abstractNumId w:val="0"/>
    <w:lvlOverride w:ilvl="0">
      <w:startOverride w:val="3"/>
    </w:lvlOverride>
  </w:num>
  <w:num w:numId="4" w16cid:durableId="1014378736">
    <w:abstractNumId w:val="0"/>
    <w:lvlOverride w:ilvl="0">
      <w:startOverride w:val="4"/>
    </w:lvlOverride>
  </w:num>
  <w:num w:numId="5" w16cid:durableId="1962690748">
    <w:abstractNumId w:val="0"/>
    <w:lvlOverride w:ilvl="0">
      <w:startOverride w:val="5"/>
    </w:lvlOverride>
  </w:num>
  <w:num w:numId="6" w16cid:durableId="1751654624">
    <w:abstractNumId w:val="0"/>
    <w:lvlOverride w:ilvl="0">
      <w:startOverride w:val="6"/>
    </w:lvlOverride>
  </w:num>
  <w:num w:numId="7" w16cid:durableId="622620452">
    <w:abstractNumId w:val="0"/>
    <w:lvlOverride w:ilvl="0">
      <w:startOverride w:val="7"/>
    </w:lvlOverride>
  </w:num>
  <w:num w:numId="8" w16cid:durableId="1490755279">
    <w:abstractNumId w:val="0"/>
    <w:lvlOverride w:ilvl="0">
      <w:startOverride w:val="8"/>
    </w:lvlOverride>
  </w:num>
  <w:num w:numId="9" w16cid:durableId="174855155">
    <w:abstractNumId w:val="1"/>
    <w:lvlOverride w:ilvl="0">
      <w:startOverride w:val="1"/>
    </w:lvlOverride>
  </w:num>
  <w:num w:numId="10" w16cid:durableId="1584022430">
    <w:abstractNumId w:val="1"/>
    <w:lvlOverride w:ilvl="0">
      <w:startOverride w:val="2"/>
    </w:lvlOverride>
  </w:num>
  <w:num w:numId="11" w16cid:durableId="1093823119">
    <w:abstractNumId w:val="1"/>
    <w:lvlOverride w:ilvl="0">
      <w:startOverride w:val="3"/>
    </w:lvlOverride>
  </w:num>
  <w:num w:numId="12" w16cid:durableId="1166626773">
    <w:abstractNumId w:val="1"/>
    <w:lvlOverride w:ilvl="0">
      <w:startOverride w:val="4"/>
    </w:lvlOverride>
  </w:num>
  <w:num w:numId="13" w16cid:durableId="591476269">
    <w:abstractNumId w:val="1"/>
    <w:lvlOverride w:ilvl="0">
      <w:startOverride w:val="5"/>
    </w:lvlOverride>
  </w:num>
  <w:num w:numId="14" w16cid:durableId="1381055556">
    <w:abstractNumId w:val="1"/>
    <w:lvlOverride w:ilvl="0">
      <w:startOverride w:val="6"/>
    </w:lvlOverride>
  </w:num>
  <w:num w:numId="15" w16cid:durableId="321736169">
    <w:abstractNumId w:val="1"/>
    <w:lvlOverride w:ilvl="0">
      <w:startOverride w:val="7"/>
    </w:lvlOverride>
  </w:num>
  <w:num w:numId="16" w16cid:durableId="969750101">
    <w:abstractNumId w:val="1"/>
    <w:lvlOverride w:ilvl="0">
      <w:startOverride w:val="8"/>
    </w:lvlOverride>
  </w:num>
  <w:num w:numId="17" w16cid:durableId="60181431">
    <w:abstractNumId w:val="1"/>
    <w:lvlOverride w:ilvl="0">
      <w:startOverride w:val="9"/>
    </w:lvlOverride>
  </w:num>
  <w:num w:numId="18" w16cid:durableId="472525381">
    <w:abstractNumId w:val="1"/>
    <w:lvlOverride w:ilvl="0">
      <w:startOverride w:val="10"/>
    </w:lvlOverride>
  </w:num>
  <w:num w:numId="19" w16cid:durableId="1649238419">
    <w:abstractNumId w:val="1"/>
    <w:lvlOverride w:ilvl="0"/>
    <w:lvlOverride w:ilvl="1">
      <w:startOverride w:val="1"/>
    </w:lvlOverride>
  </w:num>
  <w:num w:numId="20" w16cid:durableId="508569433">
    <w:abstractNumId w:val="1"/>
    <w:lvlOverride w:ilvl="0"/>
    <w:lvlOverride w:ilvl="1"/>
    <w:lvlOverride w:ilvl="2">
      <w:startOverride w:val="1"/>
    </w:lvlOverride>
  </w:num>
  <w:num w:numId="21" w16cid:durableId="1551267335">
    <w:abstractNumId w:val="1"/>
    <w:lvlOverride w:ilvl="0"/>
    <w:lvlOverride w:ilvl="1">
      <w:startOverride w:val="2"/>
    </w:lvlOverride>
  </w:num>
  <w:num w:numId="22" w16cid:durableId="220099014">
    <w:abstractNumId w:val="1"/>
    <w:lvlOverride w:ilvl="0"/>
    <w:lvlOverride w:ilvl="1"/>
    <w:lvlOverride w:ilvl="2">
      <w:startOverride w:val="1"/>
    </w:lvlOverride>
  </w:num>
  <w:num w:numId="23" w16cid:durableId="774397841">
    <w:abstractNumId w:val="1"/>
    <w:lvlOverride w:ilvl="0"/>
    <w:lvlOverride w:ilvl="1">
      <w:startOverride w:val="3"/>
    </w:lvlOverride>
  </w:num>
  <w:num w:numId="24" w16cid:durableId="1339187653">
    <w:abstractNumId w:val="1"/>
    <w:lvlOverride w:ilvl="0"/>
    <w:lvlOverride w:ilvl="1"/>
    <w:lvlOverride w:ilvl="2">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10"/>
    <w:rsid w:val="000B70B0"/>
    <w:rsid w:val="001A797D"/>
    <w:rsid w:val="00281F10"/>
    <w:rsid w:val="00664B11"/>
    <w:rsid w:val="006B46EB"/>
    <w:rsid w:val="00774E22"/>
    <w:rsid w:val="00B405FE"/>
    <w:rsid w:val="00C4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926F"/>
  <w15:chartTrackingRefBased/>
  <w15:docId w15:val="{F64D62B0-C446-CA4F-BC78-F25C05B1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2">
    <w:name w:val="mb-2"/>
    <w:basedOn w:val="Normal"/>
    <w:rsid w:val="00C4110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1100"/>
    <w:rPr>
      <w:b/>
      <w:bCs/>
    </w:rPr>
  </w:style>
  <w:style w:type="paragraph" w:customStyle="1" w:styleId="ml-6">
    <w:name w:val="ml-6"/>
    <w:basedOn w:val="Normal"/>
    <w:rsid w:val="00C4110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3532">
      <w:bodyDiv w:val="1"/>
      <w:marLeft w:val="0"/>
      <w:marRight w:val="0"/>
      <w:marTop w:val="0"/>
      <w:marBottom w:val="0"/>
      <w:divBdr>
        <w:top w:val="none" w:sz="0" w:space="0" w:color="auto"/>
        <w:left w:val="none" w:sz="0" w:space="0" w:color="auto"/>
        <w:bottom w:val="none" w:sz="0" w:space="0" w:color="auto"/>
        <w:right w:val="none" w:sz="0" w:space="0" w:color="auto"/>
      </w:divBdr>
    </w:div>
    <w:div w:id="16376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Qureshi</dc:creator>
  <cp:keywords/>
  <dc:description/>
  <cp:lastModifiedBy>Di Wu</cp:lastModifiedBy>
  <cp:revision>5</cp:revision>
  <dcterms:created xsi:type="dcterms:W3CDTF">2025-12-13T20:46:00Z</dcterms:created>
  <dcterms:modified xsi:type="dcterms:W3CDTF">2025-12-31T21:18:00Z</dcterms:modified>
</cp:coreProperties>
</file>